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rPr/>
      </w:pPr>
      <w:r>
        <w:rPr/>
        <w:t>CS 1501 Quiz 3 (Take-Home)</w:t>
      </w:r>
    </w:p>
    <w:p>
      <w:pPr>
        <w:pStyle w:val="Normal"/>
        <w:spacing w:before="240" w:after="240"/>
        <w:rPr/>
      </w:pPr>
      <w:r>
        <w:rPr/>
        <w:t xml:space="preserve">Name: </w:t>
      </w:r>
      <w:r>
        <w:rPr/>
        <w:t>Adam Karl</w:t>
      </w:r>
    </w:p>
    <w:p>
      <w:pPr>
        <w:pStyle w:val="Normal"/>
        <w:spacing w:before="240" w:after="240"/>
        <w:rPr/>
      </w:pPr>
      <w:r>
        <w:rPr/>
        <w:t xml:space="preserve">Pitt email address: </w:t>
      </w:r>
      <w:r>
        <w:rPr/>
        <w:t>akk67</w:t>
      </w:r>
      <w:r>
        <w:rPr/>
        <w:t>@pitt.edu</w:t>
      </w:r>
    </w:p>
    <w:p>
      <w:pPr>
        <w:pStyle w:val="Normal"/>
        <w:spacing w:before="240" w:after="240"/>
        <w:rPr/>
      </w:pPr>
      <w:r>
        <w:rPr/>
        <w:t xml:space="preserve">Peoplesoft number: </w:t>
      </w:r>
      <w:r>
        <w:rPr/>
        <w:t>3919649</w:t>
      </w:r>
    </w:p>
    <w:p>
      <w:pPr>
        <w:pStyle w:val="Normal"/>
        <w:spacing w:before="360" w:after="0"/>
        <w:rPr/>
      </w:pPr>
      <w:r>
        <w:rPr/>
        <w:t>Fill in the fields above (name, Pitt username, and Peoplesoft number), read the instructions below and complete the honor statement, and complete your answers within this document. Then, save as a PDF for submission. Submit via Gradescope according to the instructions you received via email.</w:t>
      </w:r>
    </w:p>
    <w:p>
      <w:pPr>
        <w:pStyle w:val="Normal"/>
        <w:spacing w:before="360" w:after="0"/>
        <w:rPr/>
      </w:pPr>
      <w:r>
        <w:rPr/>
        <w:t xml:space="preserve">When working on this quiz, you are </w:t>
      </w:r>
      <w:r>
        <w:rPr>
          <w:b/>
          <w:bCs/>
        </w:rPr>
        <w:t>allowed</w:t>
      </w:r>
      <w:r>
        <w:rPr/>
        <w:t xml:space="preserve"> to use:</w:t>
      </w:r>
    </w:p>
    <w:p>
      <w:pPr>
        <w:pStyle w:val="ListParagraph"/>
        <w:numPr>
          <w:ilvl w:val="0"/>
          <w:numId w:val="4"/>
        </w:numPr>
        <w:rPr/>
      </w:pPr>
      <w:r>
        <w:rPr/>
        <w:t>Lecture slides</w:t>
      </w:r>
    </w:p>
    <w:p>
      <w:pPr>
        <w:pStyle w:val="ListParagraph"/>
        <w:numPr>
          <w:ilvl w:val="0"/>
          <w:numId w:val="4"/>
        </w:numPr>
        <w:rPr/>
      </w:pPr>
      <w:r>
        <w:rPr/>
        <w:t>Your own notes</w:t>
      </w:r>
    </w:p>
    <w:p>
      <w:pPr>
        <w:pStyle w:val="ListParagraph"/>
        <w:numPr>
          <w:ilvl w:val="0"/>
          <w:numId w:val="4"/>
        </w:numPr>
        <w:rPr/>
      </w:pPr>
      <w:r>
        <w:rPr/>
        <w:t>The course textbook (Algorithms 4th ed. by Sedgewick and Wayne)</w:t>
      </w:r>
    </w:p>
    <w:p>
      <w:pPr>
        <w:pStyle w:val="ListParagraph"/>
        <w:numPr>
          <w:ilvl w:val="0"/>
          <w:numId w:val="4"/>
        </w:numPr>
        <w:rPr/>
      </w:pPr>
      <w:r>
        <w:rPr/>
        <w:t>Blank scrap paper</w:t>
      </w:r>
    </w:p>
    <w:p>
      <w:pPr>
        <w:pStyle w:val="Normal"/>
        <w:spacing w:before="360" w:after="0"/>
        <w:rPr/>
      </w:pPr>
      <w:r>
        <w:rPr/>
        <w:t xml:space="preserve">You are </w:t>
      </w:r>
      <w:r>
        <w:rPr>
          <w:b/>
          <w:bCs/>
        </w:rPr>
        <w:t>not allowed</w:t>
      </w:r>
      <w:r>
        <w:rPr/>
        <w:t xml:space="preserve"> to use:</w:t>
      </w:r>
    </w:p>
    <w:p>
      <w:pPr>
        <w:pStyle w:val="ListParagraph"/>
        <w:numPr>
          <w:ilvl w:val="0"/>
          <w:numId w:val="3"/>
        </w:numPr>
        <w:rPr/>
      </w:pPr>
      <w:r>
        <w:rPr/>
        <w:t>Online resources beside those stated above</w:t>
      </w:r>
    </w:p>
    <w:p>
      <w:pPr>
        <w:pStyle w:val="ListParagraph"/>
        <w:numPr>
          <w:ilvl w:val="0"/>
          <w:numId w:val="3"/>
        </w:numPr>
        <w:rPr/>
      </w:pPr>
      <w:r>
        <w:rPr/>
        <w:t>Code or programs, written by you or others</w:t>
      </w:r>
    </w:p>
    <w:p>
      <w:pPr>
        <w:pStyle w:val="ListParagraph"/>
        <w:numPr>
          <w:ilvl w:val="1"/>
          <w:numId w:val="3"/>
        </w:numPr>
        <w:rPr/>
      </w:pPr>
      <w:r>
        <w:rPr/>
        <w:t>Note that this means you cannot write, edit, or run code to solve these problems</w:t>
      </w:r>
    </w:p>
    <w:p>
      <w:pPr>
        <w:pStyle w:val="ListParagraph"/>
        <w:numPr>
          <w:ilvl w:val="0"/>
          <w:numId w:val="3"/>
        </w:numPr>
        <w:rPr/>
      </w:pPr>
      <w:r>
        <w:rPr/>
        <w:t>Help from a classmate, former student, or anyone else</w:t>
      </w:r>
    </w:p>
    <w:p>
      <w:pPr>
        <w:pStyle w:val="Normal"/>
        <w:spacing w:before="360" w:after="0"/>
        <w:rPr/>
      </w:pPr>
      <w:r>
        <w:rPr/>
        <w:t xml:space="preserve">Violating these instructions will be considered an academic integrity violation and penalized according to the course policy. Below, please confirm your agreement by adding your name to the honor statement. </w:t>
      </w:r>
      <w:r>
        <w:rPr>
          <w:b/>
          <w:bCs/>
        </w:rPr>
        <w:t>Your quiz will not be graded without a completed honor statement.</w:t>
      </w:r>
    </w:p>
    <w:p>
      <w:pPr>
        <w:pStyle w:val="Normal"/>
        <w:spacing w:before="360" w:after="0"/>
        <w:rPr/>
      </w:pPr>
      <w:r>
        <w:rPr/>
        <w:t xml:space="preserve">By submitting this quiz, I, </w:t>
      </w:r>
      <w:r>
        <w:rPr/>
        <w:t>Adam Karl</w:t>
      </w:r>
      <w:r>
        <w:rPr/>
        <w:t>, pledge on my honor, and with acceptance of the consequences laid out in all applicable policies, that I have neither given nor received any unauthorized assistance on this evaluation, and that the work submitted upholds the highest standards of honesty and academic integrity.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40"/>
        <w:rPr/>
      </w:pPr>
      <w:r>
        <w:rPr/>
        <w:t xml:space="preserve">Problem 1.  Consider a graph with 16 vertices (0–15). Give the contents of the </w:t>
      </w:r>
      <w:r>
        <w:rPr>
          <w:rFonts w:ascii="Roboto Mono" w:hAnsi="Roboto Mono"/>
        </w:rPr>
        <w:t>id</w:t>
      </w:r>
      <w:r>
        <w:rPr/>
        <w:t xml:space="preserve"> and </w:t>
      </w:r>
      <w:r>
        <w:rPr>
          <w:rFonts w:ascii="Roboto Mono" w:hAnsi="Roboto Mono"/>
        </w:rPr>
        <w:t>size</w:t>
      </w:r>
      <w:r>
        <w:rPr/>
        <w:t xml:space="preserve"> arrays of a Union Find data structure after performing the following operations. Use a </w:t>
      </w:r>
      <w:r>
        <w:rPr>
          <w:b/>
          <w:bCs/>
        </w:rPr>
        <w:t>weighted-trees</w:t>
      </w:r>
      <w:r>
        <w:rPr/>
        <w:t xml:space="preserve"> approach with </w:t>
      </w:r>
      <w:r>
        <w:rPr>
          <w:b/>
          <w:bCs/>
        </w:rPr>
        <w:t>path compression</w:t>
      </w:r>
      <w:r>
        <w:rPr/>
        <w:t xml:space="preserve"> to implement the Union Find. Resolve ties by keeping the numerically lesser connected component ID as the root.</w:t>
      </w:r>
    </w:p>
    <w:p>
      <w:pPr>
        <w:pStyle w:val="ListParagraph"/>
        <w:numPr>
          <w:ilvl w:val="0"/>
          <w:numId w:val="1"/>
        </w:numPr>
        <w:rPr>
          <w:rFonts w:ascii="Roboto Mono" w:hAnsi="Roboto Mono" w:cs="Courier New"/>
        </w:rPr>
      </w:pPr>
      <w:r>
        <w:rPr>
          <w:rFonts w:cs="Courier New" w:ascii="Roboto Mono" w:hAnsi="Roboto Mono"/>
        </w:rPr>
        <w:t>union(0, 5); union(7, 10); union(9, 2); union(13, 12); union(14, 6); union(10, 15); union(4, 5); union(7, 11); union(1, 3);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5"/>
        <w:gridCol w:w="506"/>
        <w:gridCol w:w="505"/>
        <w:gridCol w:w="505"/>
        <w:gridCol w:w="505"/>
        <w:gridCol w:w="506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rFonts w:ascii="Roboto Mono" w:hAnsi="Roboto Mono"/>
        </w:rPr>
      </w:pPr>
      <w:r>
        <w:rPr/>
        <w:t>Starting from your answer to the (a):</w:t>
        <w:br/>
      </w:r>
      <w:r>
        <w:rPr>
          <w:rFonts w:ascii="Roboto Mono" w:hAnsi="Roboto Mono"/>
        </w:rPr>
        <w:t>union(6, 7); union(1, 2); union(15, 11); union(13, 4); union(3, 15);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5"/>
        <w:gridCol w:w="506"/>
        <w:gridCol w:w="505"/>
        <w:gridCol w:w="505"/>
        <w:gridCol w:w="505"/>
        <w:gridCol w:w="506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Starting from your answer to (b):</w:t>
        <w:br/>
      </w:r>
      <w:r>
        <w:rPr>
          <w:rFonts w:ascii="Roboto Mono" w:hAnsi="Roboto Mono"/>
        </w:rPr>
        <w:t>find(9); union(4, 13);</w:t>
      </w:r>
      <w:r>
        <w:rPr/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5"/>
        <w:gridCol w:w="506"/>
        <w:gridCol w:w="505"/>
        <w:gridCol w:w="505"/>
        <w:gridCol w:w="505"/>
        <w:gridCol w:w="506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37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2.  Use an articulation point search to determine in the depicted graph is biconnected. </w:t>
      </w:r>
      <w:r>
        <w:rPr>
          <w:b/>
          <w:bCs/>
        </w:rPr>
        <w:t>Start from vertex C</w:t>
      </w:r>
      <w:r>
        <w:rPr/>
        <w:t xml:space="preserve"> and assume that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80230" cy="159131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>Give the num and low values for each vertex.</w:t>
        <w:br/>
      </w:r>
    </w:p>
    <w:tbl>
      <w:tblPr>
        <w:tblStyle w:val="TableGrid"/>
        <w:tblW w:w="8629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60"/>
        <w:gridCol w:w="638"/>
        <w:gridCol w:w="634"/>
        <w:gridCol w:w="632"/>
        <w:gridCol w:w="641"/>
        <w:gridCol w:w="625"/>
        <w:gridCol w:w="621"/>
        <w:gridCol w:w="643"/>
        <w:gridCol w:w="642"/>
        <w:gridCol w:w="596"/>
        <w:gridCol w:w="573"/>
        <w:gridCol w:w="574"/>
        <w:gridCol w:w="574"/>
        <w:gridCol w:w="575"/>
      </w:tblGrid>
      <w:tr>
        <w:trPr/>
        <w:tc>
          <w:tcPr>
            <w:tcW w:w="660" w:type="dxa"/>
            <w:tcBorders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638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</w:t>
            </w:r>
          </w:p>
        </w:tc>
        <w:tc>
          <w:tcPr>
            <w:tcW w:w="63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B</w:t>
            </w:r>
          </w:p>
        </w:tc>
        <w:tc>
          <w:tcPr>
            <w:tcW w:w="63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C</w:t>
            </w:r>
          </w:p>
        </w:tc>
        <w:tc>
          <w:tcPr>
            <w:tcW w:w="64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D</w:t>
            </w:r>
          </w:p>
        </w:tc>
        <w:tc>
          <w:tcPr>
            <w:tcW w:w="62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E</w:t>
            </w:r>
          </w:p>
        </w:tc>
        <w:tc>
          <w:tcPr>
            <w:tcW w:w="62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</w:t>
            </w:r>
          </w:p>
        </w:tc>
        <w:tc>
          <w:tcPr>
            <w:tcW w:w="643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G</w:t>
            </w:r>
          </w:p>
        </w:tc>
        <w:tc>
          <w:tcPr>
            <w:tcW w:w="64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H</w:t>
            </w:r>
          </w:p>
        </w:tc>
        <w:tc>
          <w:tcPr>
            <w:tcW w:w="596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I</w:t>
            </w:r>
          </w:p>
        </w:tc>
        <w:tc>
          <w:tcPr>
            <w:tcW w:w="573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J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K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L</w:t>
            </w:r>
          </w:p>
        </w:tc>
        <w:tc>
          <w:tcPr>
            <w:tcW w:w="57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M</w:t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num</w:t>
            </w:r>
          </w:p>
        </w:tc>
        <w:tc>
          <w:tcPr>
            <w:tcW w:w="638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3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21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3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low</w:t>
            </w:r>
          </w:p>
        </w:tc>
        <w:tc>
          <w:tcPr>
            <w:tcW w:w="638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3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21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3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Identify all articulation points, and for each one, concisely state how the algorithm determines it is an articulation point.</w:t>
        <w:br/>
        <w:br/>
        <w:br/>
        <w:br/>
        <w:br/>
        <w:br/>
        <w:br/>
        <w:br/>
        <w:br/>
        <w:br/>
        <w:br/>
        <w:br/>
      </w:r>
    </w:p>
    <w:p>
      <w:pPr>
        <w:pStyle w:val="ListParagraph"/>
        <w:numPr>
          <w:ilvl w:val="0"/>
          <w:numId w:val="2"/>
        </w:numPr>
        <w:rPr/>
      </w:pPr>
      <w:r>
        <w:rPr/>
        <w:t>Finally, state if the graph is biconnected.</w:t>
        <w:br/>
        <w:br/>
        <w:br/>
        <w:br/>
        <w:br/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3.  Use Edmonds-Karp to determine the max flow from </w:t>
      </w:r>
      <w:r>
        <w:rPr>
          <w:rFonts w:ascii="Roboto Mono" w:hAnsi="Roboto Mono"/>
        </w:rPr>
        <w:t>s</w:t>
      </w:r>
      <w:r>
        <w:rPr/>
        <w:t xml:space="preserve"> to </w:t>
      </w:r>
      <w:r>
        <w:rPr>
          <w:rFonts w:ascii="Roboto Mono" w:hAnsi="Roboto Mono"/>
        </w:rPr>
        <w:t>t</w:t>
      </w:r>
      <w:r>
        <w:rPr/>
        <w:t xml:space="preserve"> in the pictured graph. Assume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06570" cy="3173095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>List the augmenting paths in the order you find them. For each one, state the amount by which you increased flow along the path. (</w:t>
      </w:r>
      <w:r>
        <w:rPr>
          <w:b/>
          <w:bCs/>
        </w:rPr>
        <w:t>You may not need all rows.</w:t>
      </w:r>
      <w:r>
        <w:rPr/>
        <w:t>)</w:t>
        <w:br/>
      </w:r>
    </w:p>
    <w:tbl>
      <w:tblPr>
        <w:tblStyle w:val="TableGrid"/>
        <w:tblW w:w="8630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385"/>
        <w:gridCol w:w="2244"/>
      </w:tblGrid>
      <w:tr>
        <w:trPr/>
        <w:tc>
          <w:tcPr>
            <w:tcW w:w="638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Augmenting path</w:t>
            </w:r>
          </w:p>
        </w:tc>
        <w:tc>
          <w:tcPr>
            <w:tcW w:w="224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Flow increased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State the max flow from s to t in the graph.</w:t>
        <w:br/>
        <w:br/>
        <w:br/>
      </w:r>
    </w:p>
    <w:p>
      <w:pPr>
        <w:pStyle w:val="ListParagraph"/>
        <w:numPr>
          <w:ilvl w:val="0"/>
          <w:numId w:val="5"/>
        </w:numPr>
        <w:rPr/>
      </w:pPr>
      <w:r>
        <w:rPr/>
        <w:t>List the edges that comprise a min s,t-cut of the graph.</w:t>
        <w:br/>
        <w:br/>
        <w:br/>
        <w:br/>
      </w:r>
    </w:p>
    <w:sectPr>
      <w:headerReference w:type="default" r:id="rId4"/>
      <w:footerReference w:type="default" r:id="rId5"/>
      <w:type w:val="nextPage"/>
      <w:pgSz w:w="12240" w:h="15840"/>
      <w:pgMar w:left="1440" w:right="1440" w:header="720" w:top="1440" w:footer="720" w:bottom="144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 Mono">
    <w:charset w:val="00"/>
    <w:family w:val="roman"/>
    <w:pitch w:val="variable"/>
    <w:embedRegular r:id="rId18" w:fontKey="{12014A78-CABC-4EF0-12AC-5CD89AEFDE12}"/>
  </w:font>
  <w:font w:name="Calibri">
    <w:charset w:val="0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4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r>
      <w:rPr/>
      <w:t>CS 1501 Quiz 3 (Take-Home)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915f99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a6237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a6237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915f99"/>
    <w:pPr>
      <w:spacing w:before="0" w:after="0"/>
      <w:ind w:left="720" w:hanging="0"/>
      <w:contextualSpacing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915f99"/>
    <w:pPr>
      <w:spacing w:before="0" w:after="480"/>
      <w:contextualSpacing/>
      <w:jc w:val="center"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80ad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Application>LibreOffice/6.4.0.3$Windows_X86_64 LibreOffice_project/b0a288ab3d2d4774cb44b62f04d5d28733ac6df8</Application>
  <Pages>4</Pages>
  <Words>560</Words>
  <Characters>2534</Characters>
  <CharactersWithSpaces>3008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2020-04-01T21:44:00Z</dcterms:created>
  <dc:creator>William Garrison</dc:creator>
  <dc:description/>
  <dc:language>en-US</dc:language>
  <cp:lastModifiedBy/>
  <dcterms:modified xsi:type="dcterms:W3CDTF">2020-04-06T17:29:17Z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